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A43" w:rsidRDefault="00B01A43">
      <w:p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Između </w:t>
      </w:r>
      <w:r w:rsidR="004574C9">
        <w:rPr>
          <w:rFonts w:ascii="Times New Roman" w:hAnsi="Times New Roman" w:cs="Times New Roman"/>
          <w:sz w:val="24"/>
          <w:szCs w:val="24"/>
          <w:lang w:val="hr-HR"/>
        </w:rPr>
        <w:t xml:space="preserve">GLENDA d.o.o. u stečaju, Split, Kraj sv. Marije 7, OIB: 11504709946, koje Društvo zastupa Zdravko Tešić, stečajni upravitelj i PINCIN d.o.o. Split, Kraj sv. Marije 7, OIB: 62373978053, koje Društvo zastupa Gordan Buljubašić, član Uprave, zaključen </w:t>
      </w:r>
      <w:r w:rsidR="00CB757E">
        <w:rPr>
          <w:rFonts w:ascii="Times New Roman" w:hAnsi="Times New Roman" w:cs="Times New Roman"/>
          <w:sz w:val="24"/>
          <w:szCs w:val="24"/>
          <w:lang w:val="hr-HR"/>
        </w:rPr>
        <w:t>je u Splitu dana 11</w:t>
      </w:r>
      <w:r w:rsidR="004574C9">
        <w:rPr>
          <w:rFonts w:ascii="Times New Roman" w:hAnsi="Times New Roman" w:cs="Times New Roman"/>
          <w:sz w:val="24"/>
          <w:szCs w:val="24"/>
          <w:lang w:val="hr-HR"/>
        </w:rPr>
        <w:t>. siječnja 2024. godine</w:t>
      </w:r>
    </w:p>
    <w:p w:rsidR="004574C9" w:rsidRDefault="004574C9">
      <w:pPr>
        <w:rPr>
          <w:rFonts w:ascii="Times New Roman" w:hAnsi="Times New Roman" w:cs="Times New Roman"/>
          <w:sz w:val="24"/>
          <w:szCs w:val="24"/>
          <w:lang w:val="hr-HR"/>
        </w:rPr>
      </w:pPr>
    </w:p>
    <w:p w:rsidR="00A37A80" w:rsidRPr="008830A2" w:rsidRDefault="008830A2" w:rsidP="004574C9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8830A2">
        <w:rPr>
          <w:rFonts w:ascii="Times New Roman" w:hAnsi="Times New Roman" w:cs="Times New Roman"/>
          <w:sz w:val="24"/>
          <w:szCs w:val="24"/>
          <w:lang w:val="hr-HR"/>
        </w:rPr>
        <w:t>UGOVOR O JAMSTVENOM POLOGU</w:t>
      </w:r>
    </w:p>
    <w:p w:rsidR="004574C9" w:rsidRDefault="004574C9">
      <w:pPr>
        <w:rPr>
          <w:rFonts w:ascii="Times New Roman" w:hAnsi="Times New Roman" w:cs="Times New Roman"/>
          <w:sz w:val="24"/>
          <w:szCs w:val="24"/>
          <w:lang w:val="hr-HR"/>
        </w:rPr>
      </w:pPr>
    </w:p>
    <w:p w:rsidR="008830A2" w:rsidRPr="008830A2" w:rsidRDefault="008830A2" w:rsidP="004574C9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8830A2">
        <w:rPr>
          <w:rFonts w:ascii="Times New Roman" w:hAnsi="Times New Roman" w:cs="Times New Roman"/>
          <w:sz w:val="24"/>
          <w:szCs w:val="24"/>
          <w:lang w:val="hr-HR"/>
        </w:rPr>
        <w:t>Članak 1.</w:t>
      </w:r>
    </w:p>
    <w:p w:rsidR="008830A2" w:rsidRDefault="00D46BDA">
      <w:p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Ugovorne strane suglasno utvrđuju</w:t>
      </w:r>
      <w:r w:rsidR="008830A2" w:rsidRPr="008830A2">
        <w:rPr>
          <w:rFonts w:ascii="Times New Roman" w:hAnsi="Times New Roman" w:cs="Times New Roman"/>
          <w:sz w:val="24"/>
          <w:szCs w:val="24"/>
          <w:lang w:val="hr-HR"/>
        </w:rPr>
        <w:t xml:space="preserve"> da daljnje odredbe ovog Ugovora predstavljaju preduvjet za izradu i realizaciju stečajnog plana za stečajnog dužnika GLENDA d.o.o. u stečaju, u stečajnom postupku koji se vodi  pred Trgovačkim sudom u Splitu pod posl.br. </w:t>
      </w:r>
      <w:r w:rsidR="007A5E75">
        <w:rPr>
          <w:rFonts w:ascii="Times New Roman" w:hAnsi="Times New Roman" w:cs="Times New Roman"/>
          <w:sz w:val="24"/>
          <w:szCs w:val="24"/>
          <w:lang w:val="hr-HR"/>
        </w:rPr>
        <w:t>St- 503</w:t>
      </w:r>
      <w:r w:rsidR="008830A2" w:rsidRPr="008830A2">
        <w:rPr>
          <w:rFonts w:ascii="Times New Roman" w:hAnsi="Times New Roman" w:cs="Times New Roman"/>
          <w:sz w:val="24"/>
          <w:szCs w:val="24"/>
          <w:lang w:val="hr-HR"/>
        </w:rPr>
        <w:t>/19, s krajnjim ciljem preuzimanja stečajnog dužnika sa svim njegovim pravima i obvezama.</w:t>
      </w:r>
    </w:p>
    <w:p w:rsidR="00263146" w:rsidRDefault="00263146">
      <w:pPr>
        <w:rPr>
          <w:rFonts w:ascii="Times New Roman" w:hAnsi="Times New Roman" w:cs="Times New Roman"/>
          <w:sz w:val="24"/>
          <w:szCs w:val="24"/>
          <w:lang w:val="hr-HR"/>
        </w:rPr>
      </w:pPr>
    </w:p>
    <w:p w:rsidR="008830A2" w:rsidRDefault="008830A2" w:rsidP="004574C9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Članak 2.</w:t>
      </w:r>
    </w:p>
    <w:p w:rsidR="008830A2" w:rsidRDefault="004574C9" w:rsidP="007A5E75">
      <w:pPr>
        <w:pStyle w:val="NoSpacing"/>
        <w:rPr>
          <w:rFonts w:ascii="Times New Roman" w:hAnsi="Times New Roman" w:cs="Times New Roman"/>
          <w:sz w:val="24"/>
          <w:szCs w:val="24"/>
          <w:lang w:val="hr-HR"/>
        </w:rPr>
      </w:pPr>
      <w:r w:rsidRPr="007A5E75">
        <w:rPr>
          <w:rFonts w:ascii="Times New Roman" w:hAnsi="Times New Roman" w:cs="Times New Roman"/>
          <w:sz w:val="24"/>
          <w:szCs w:val="24"/>
          <w:lang w:val="hr-HR"/>
        </w:rPr>
        <w:t>PINCIN</w:t>
      </w:r>
      <w:r w:rsidR="008830A2" w:rsidRPr="007A5E75">
        <w:rPr>
          <w:rFonts w:ascii="Times New Roman" w:hAnsi="Times New Roman" w:cs="Times New Roman"/>
          <w:sz w:val="24"/>
          <w:szCs w:val="24"/>
          <w:lang w:val="hr-HR"/>
        </w:rPr>
        <w:t xml:space="preserve"> d.o.o. Split se obvezuje odmah po potpisu ovog ugovora uplatiti ukupan iznos od </w:t>
      </w:r>
      <w:r w:rsidR="007A5E75" w:rsidRPr="007A5E75">
        <w:rPr>
          <w:rFonts w:ascii="Times New Roman" w:hAnsi="Times New Roman" w:cs="Times New Roman"/>
          <w:b/>
          <w:sz w:val="24"/>
          <w:szCs w:val="24"/>
          <w:lang w:val="hr-HR"/>
        </w:rPr>
        <w:t xml:space="preserve">94.459,89 </w:t>
      </w:r>
      <w:r w:rsidR="008830A2" w:rsidRPr="007A5E75">
        <w:rPr>
          <w:rFonts w:ascii="Times New Roman" w:hAnsi="Times New Roman" w:cs="Times New Roman"/>
          <w:b/>
          <w:sz w:val="24"/>
          <w:szCs w:val="24"/>
          <w:lang w:val="hr-HR"/>
        </w:rPr>
        <w:t>€</w:t>
      </w:r>
      <w:r w:rsidR="007A5E75">
        <w:rPr>
          <w:rFonts w:ascii="Times New Roman" w:hAnsi="Times New Roman" w:cs="Times New Roman"/>
          <w:b/>
          <w:sz w:val="24"/>
          <w:szCs w:val="24"/>
          <w:lang w:val="hr-HR"/>
        </w:rPr>
        <w:t xml:space="preserve"> </w:t>
      </w:r>
      <w:r w:rsidR="008830A2" w:rsidRPr="007A5E75">
        <w:rPr>
          <w:rFonts w:ascii="Times New Roman" w:hAnsi="Times New Roman" w:cs="Times New Roman"/>
          <w:sz w:val="24"/>
          <w:szCs w:val="24"/>
          <w:lang w:val="hr-HR"/>
        </w:rPr>
        <w:t xml:space="preserve"> na račun </w:t>
      </w:r>
      <w:r w:rsidRPr="007A5E75">
        <w:rPr>
          <w:rFonts w:ascii="Times New Roman" w:hAnsi="Times New Roman" w:cs="Times New Roman"/>
          <w:sz w:val="24"/>
          <w:szCs w:val="24"/>
          <w:lang w:val="hr-HR"/>
        </w:rPr>
        <w:t>GLENDE</w:t>
      </w:r>
      <w:r w:rsidR="008830A2" w:rsidRPr="007A5E75">
        <w:rPr>
          <w:rFonts w:ascii="Times New Roman" w:hAnsi="Times New Roman" w:cs="Times New Roman"/>
          <w:sz w:val="24"/>
          <w:szCs w:val="24"/>
          <w:lang w:val="hr-HR"/>
        </w:rPr>
        <w:t xml:space="preserve"> d.o.o. u </w:t>
      </w:r>
      <w:r w:rsidR="008830A2" w:rsidRPr="00AC7ACE">
        <w:rPr>
          <w:rFonts w:ascii="Times New Roman" w:hAnsi="Times New Roman" w:cs="Times New Roman"/>
          <w:sz w:val="24"/>
          <w:szCs w:val="24"/>
          <w:lang w:val="hr-HR"/>
        </w:rPr>
        <w:t>stečaju</w:t>
      </w:r>
      <w:r w:rsidR="00AC7ACE" w:rsidRPr="00AC7AC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AC7ACE" w:rsidRPr="00AC7AC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IBAN</w:t>
      </w:r>
      <w:r w:rsidR="00AC7ACE" w:rsidRPr="00AC7AC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hr-HR"/>
        </w:rPr>
        <w:t>:</w:t>
      </w:r>
      <w:r w:rsidR="00AC7ACE" w:rsidRPr="00AC7ACE">
        <w:rPr>
          <w:rFonts w:ascii="Times New Roman" w:hAnsi="Times New Roman" w:cs="Times New Roman"/>
          <w:color w:val="1F497D"/>
          <w:sz w:val="24"/>
          <w:szCs w:val="24"/>
          <w:shd w:val="clear" w:color="auto" w:fill="FFFFFF"/>
        </w:rPr>
        <w:t> </w:t>
      </w:r>
      <w:r w:rsidR="00AC7ACE" w:rsidRPr="00AC7AC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HR</w:t>
      </w:r>
      <w:r w:rsidR="00AC7ACE" w:rsidRPr="00AC7AC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r-HR"/>
        </w:rPr>
        <w:t>3023900011101425310</w:t>
      </w:r>
      <w:r w:rsidR="008830A2" w:rsidRPr="00AC7ACE">
        <w:rPr>
          <w:rFonts w:ascii="Times New Roman" w:hAnsi="Times New Roman" w:cs="Times New Roman"/>
          <w:sz w:val="24"/>
          <w:szCs w:val="24"/>
          <w:lang w:val="hr-HR"/>
        </w:rPr>
        <w:t>,</w:t>
      </w:r>
      <w:r w:rsidR="008830A2" w:rsidRPr="007A5E75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7A5E75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8830A2" w:rsidRPr="007A5E75">
        <w:rPr>
          <w:rFonts w:ascii="Times New Roman" w:hAnsi="Times New Roman" w:cs="Times New Roman"/>
          <w:sz w:val="24"/>
          <w:szCs w:val="24"/>
          <w:lang w:val="hr-HR"/>
        </w:rPr>
        <w:t xml:space="preserve">kao jamstveni polog </w:t>
      </w:r>
      <w:r w:rsidR="008856D7" w:rsidRPr="007A5E75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8830A2" w:rsidRPr="007A5E75">
        <w:rPr>
          <w:rFonts w:ascii="Times New Roman" w:hAnsi="Times New Roman" w:cs="Times New Roman"/>
          <w:sz w:val="24"/>
          <w:szCs w:val="24"/>
          <w:lang w:val="hr-HR"/>
        </w:rPr>
        <w:t>za namirenje tražbina vjerovnika</w:t>
      </w:r>
      <w:r w:rsidRPr="007A5E75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8830A2" w:rsidRPr="007A5E75">
        <w:rPr>
          <w:rFonts w:ascii="Times New Roman" w:hAnsi="Times New Roman" w:cs="Times New Roman"/>
          <w:sz w:val="24"/>
          <w:szCs w:val="24"/>
          <w:lang w:val="hr-HR"/>
        </w:rPr>
        <w:t xml:space="preserve"> DRŽAVNE NEKRETNINE d.o.o.</w:t>
      </w:r>
      <w:r w:rsidR="001B0897" w:rsidRPr="007A5E75">
        <w:rPr>
          <w:rFonts w:ascii="Times New Roman" w:hAnsi="Times New Roman" w:cs="Times New Roman"/>
          <w:sz w:val="24"/>
          <w:szCs w:val="24"/>
          <w:lang w:val="hr-HR"/>
        </w:rPr>
        <w:t xml:space="preserve"> Zagreb, Planinska ulica 1, OIB: 79058504140 </w:t>
      </w:r>
      <w:r w:rsidR="008830A2" w:rsidRPr="007A5E75">
        <w:rPr>
          <w:rFonts w:ascii="Times New Roman" w:hAnsi="Times New Roman" w:cs="Times New Roman"/>
          <w:sz w:val="24"/>
          <w:szCs w:val="24"/>
          <w:lang w:val="hr-HR"/>
        </w:rPr>
        <w:t xml:space="preserve"> i to:</w:t>
      </w:r>
    </w:p>
    <w:p w:rsidR="00263146" w:rsidRPr="007A5E75" w:rsidRDefault="00263146" w:rsidP="007A5E75">
      <w:pPr>
        <w:pStyle w:val="NoSpacing"/>
        <w:rPr>
          <w:rFonts w:ascii="Times New Roman" w:hAnsi="Times New Roman" w:cs="Times New Roman"/>
          <w:sz w:val="24"/>
          <w:szCs w:val="24"/>
          <w:lang w:val="hr-HR"/>
        </w:rPr>
      </w:pPr>
    </w:p>
    <w:p w:rsidR="008830A2" w:rsidRDefault="008856D7" w:rsidP="008856D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iznos od </w:t>
      </w:r>
      <w:r w:rsidRPr="008856D7">
        <w:rPr>
          <w:rFonts w:ascii="Times New Roman" w:hAnsi="Times New Roman" w:cs="Times New Roman"/>
          <w:b/>
          <w:sz w:val="24"/>
          <w:szCs w:val="24"/>
          <w:lang w:val="hr-HR"/>
        </w:rPr>
        <w:t>87.126,26 €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, na ime dospjelog  duga dužnika </w:t>
      </w:r>
      <w:r w:rsidR="004574C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r-HR"/>
        </w:rPr>
        <w:t>GLENDA d.o.o. u stečaju prema vjerovniku DRŽAVNE NEKRETNINE d.o.o., prema Izvodu otvorenih stavaka sa stanjem na dan 31.12.2023. godine;</w:t>
      </w:r>
    </w:p>
    <w:p w:rsidR="008856D7" w:rsidRDefault="008856D7" w:rsidP="008856D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iznos od </w:t>
      </w:r>
      <w:r w:rsidRPr="008856D7">
        <w:rPr>
          <w:rFonts w:ascii="Times New Roman" w:hAnsi="Times New Roman" w:cs="Times New Roman"/>
          <w:b/>
          <w:sz w:val="24"/>
          <w:szCs w:val="24"/>
          <w:lang w:val="hr-HR"/>
        </w:rPr>
        <w:t>7.333,63 €</w:t>
      </w:r>
      <w:r>
        <w:rPr>
          <w:rFonts w:ascii="Times New Roman" w:hAnsi="Times New Roman" w:cs="Times New Roman"/>
          <w:b/>
          <w:sz w:val="24"/>
          <w:szCs w:val="24"/>
          <w:lang w:val="hr-HR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hr-HR"/>
        </w:rPr>
        <w:t>na ime dospjelog  duga dužnika PINCIN d.o.o.  prema vjerovniku DRŽAVNE NEKRETNINE d.o.o., prema Izvodu otvorenih stavaka sa stanjem na dan 31.12.2023. godine.</w:t>
      </w:r>
    </w:p>
    <w:p w:rsidR="00263146" w:rsidRDefault="00263146" w:rsidP="00263146">
      <w:pPr>
        <w:pStyle w:val="ListParagraph"/>
        <w:rPr>
          <w:rFonts w:ascii="Times New Roman" w:hAnsi="Times New Roman" w:cs="Times New Roman"/>
          <w:sz w:val="24"/>
          <w:szCs w:val="24"/>
          <w:lang w:val="hr-HR"/>
        </w:rPr>
      </w:pPr>
    </w:p>
    <w:p w:rsidR="008856D7" w:rsidRDefault="008856D7" w:rsidP="004574C9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Članak 3.</w:t>
      </w:r>
    </w:p>
    <w:p w:rsidR="008856D7" w:rsidRDefault="00FA09F3" w:rsidP="008856D7">
      <w:p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Odmah po primitku jamstvenog pologa  iz čl. 2. ovog Ugovora, stečajni upravitelj se obvezuje o istom obavijestiti Sud i predložiti sazivanje skupštine vjerovnika radi donošenja odluke o pristupanju</w:t>
      </w:r>
      <w:r w:rsidR="00D8038A">
        <w:rPr>
          <w:rFonts w:ascii="Times New Roman" w:hAnsi="Times New Roman" w:cs="Times New Roman"/>
          <w:sz w:val="24"/>
          <w:szCs w:val="24"/>
          <w:lang w:val="hr-HR"/>
        </w:rPr>
        <w:t xml:space="preserve"> izradi 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stečajnog plana za dužnika GLENDA d.o.o. u stečaju.</w:t>
      </w:r>
    </w:p>
    <w:p w:rsidR="004574C9" w:rsidRDefault="004574C9" w:rsidP="008856D7">
      <w:pPr>
        <w:rPr>
          <w:rFonts w:ascii="Times New Roman" w:hAnsi="Times New Roman" w:cs="Times New Roman"/>
          <w:sz w:val="24"/>
          <w:szCs w:val="24"/>
          <w:lang w:val="hr-HR"/>
        </w:rPr>
      </w:pPr>
    </w:p>
    <w:p w:rsidR="00FA09F3" w:rsidRDefault="00FA09F3" w:rsidP="004574C9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Članak 4.</w:t>
      </w:r>
    </w:p>
    <w:p w:rsidR="00D8038A" w:rsidRDefault="00630257" w:rsidP="00D8038A">
      <w:p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U slučaju da</w:t>
      </w:r>
      <w:r w:rsidR="00D8038A">
        <w:rPr>
          <w:rFonts w:ascii="Times New Roman" w:hAnsi="Times New Roman" w:cs="Times New Roman"/>
          <w:sz w:val="24"/>
          <w:szCs w:val="24"/>
          <w:lang w:val="hr-HR"/>
        </w:rPr>
        <w:t xml:space="preserve"> skupština vjerovnika stečajnog dužnika  GLENDA d.o.o. u stečaj</w:t>
      </w:r>
      <w:r>
        <w:rPr>
          <w:rFonts w:ascii="Times New Roman" w:hAnsi="Times New Roman" w:cs="Times New Roman"/>
          <w:sz w:val="24"/>
          <w:szCs w:val="24"/>
          <w:lang w:val="hr-HR"/>
        </w:rPr>
        <w:t>u</w:t>
      </w:r>
      <w:r w:rsidR="00D8038A">
        <w:rPr>
          <w:rFonts w:ascii="Times New Roman" w:hAnsi="Times New Roman" w:cs="Times New Roman"/>
          <w:sz w:val="24"/>
          <w:szCs w:val="24"/>
          <w:lang w:val="hr-HR"/>
        </w:rPr>
        <w:t xml:space="preserve"> ne prihvati predloženi stečajni plan, 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ili isti bude odbačen ili na drugi način odbijen, </w:t>
      </w:r>
      <w:r w:rsidR="00D8038A">
        <w:rPr>
          <w:rFonts w:ascii="Times New Roman" w:hAnsi="Times New Roman" w:cs="Times New Roman"/>
          <w:sz w:val="24"/>
          <w:szCs w:val="24"/>
          <w:lang w:val="hr-HR"/>
        </w:rPr>
        <w:t xml:space="preserve">ukupni iznos iz čl. 2. </w:t>
      </w:r>
      <w:r>
        <w:rPr>
          <w:rFonts w:ascii="Times New Roman" w:hAnsi="Times New Roman" w:cs="Times New Roman"/>
          <w:sz w:val="24"/>
          <w:szCs w:val="24"/>
          <w:lang w:val="hr-HR"/>
        </w:rPr>
        <w:t>o</w:t>
      </w:r>
      <w:r w:rsidR="00D8038A">
        <w:rPr>
          <w:rFonts w:ascii="Times New Roman" w:hAnsi="Times New Roman" w:cs="Times New Roman"/>
          <w:sz w:val="24"/>
          <w:szCs w:val="24"/>
          <w:lang w:val="hr-HR"/>
        </w:rPr>
        <w:t xml:space="preserve">vog Ugovora biti će u cjelosti vraćen </w:t>
      </w:r>
      <w:r>
        <w:rPr>
          <w:rFonts w:ascii="Times New Roman" w:hAnsi="Times New Roman" w:cs="Times New Roman"/>
          <w:sz w:val="24"/>
          <w:szCs w:val="24"/>
          <w:lang w:val="hr-HR"/>
        </w:rPr>
        <w:t>na račun PINCIN d.o.o.</w:t>
      </w:r>
    </w:p>
    <w:p w:rsidR="00D46BDA" w:rsidRDefault="00630257" w:rsidP="00D8038A">
      <w:p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lastRenderedPageBreak/>
        <w:t>Ako skupština vjerovnika stečajnog dužnika  GLENDA d.o.o. u stečaju  prihvati predloženi stečajni plan, PINCIN d.o.o. ovlašćuje GLENDU d.o.o. u stečaju da</w:t>
      </w:r>
      <w:r w:rsidR="00156D28">
        <w:rPr>
          <w:rFonts w:ascii="Times New Roman" w:hAnsi="Times New Roman" w:cs="Times New Roman"/>
          <w:sz w:val="24"/>
          <w:szCs w:val="24"/>
          <w:lang w:val="hr-HR"/>
        </w:rPr>
        <w:t xml:space="preserve">, bez svakog daljnjeg pitanja, 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odmah po pravomoćnosti  </w:t>
      </w:r>
      <w:r w:rsidR="00156D28">
        <w:rPr>
          <w:rFonts w:ascii="Times New Roman" w:hAnsi="Times New Roman" w:cs="Times New Roman"/>
          <w:sz w:val="24"/>
          <w:szCs w:val="24"/>
          <w:lang w:val="hr-HR"/>
        </w:rPr>
        <w:t>rješenja o potvrdi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stečajnog plana,  neposredno podmiri tražbine</w:t>
      </w:r>
      <w:r w:rsidR="00AC7AC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4574C9">
        <w:rPr>
          <w:rFonts w:ascii="Times New Roman" w:hAnsi="Times New Roman" w:cs="Times New Roman"/>
          <w:sz w:val="24"/>
          <w:szCs w:val="24"/>
          <w:lang w:val="hr-HR"/>
        </w:rPr>
        <w:t xml:space="preserve">DRŽAVNIH NEKRETNINA 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d.o.o.</w:t>
      </w:r>
      <w:r w:rsidR="00D46BDA">
        <w:rPr>
          <w:rFonts w:ascii="Times New Roman" w:hAnsi="Times New Roman" w:cs="Times New Roman"/>
          <w:sz w:val="24"/>
          <w:szCs w:val="24"/>
          <w:lang w:val="hr-HR"/>
        </w:rPr>
        <w:t xml:space="preserve"> ukupnim  iznosom  jamstvenog pologa  iz čl. 2. ovog Ugovora.</w:t>
      </w:r>
    </w:p>
    <w:p w:rsidR="00263146" w:rsidRDefault="00263146" w:rsidP="00D8038A">
      <w:pPr>
        <w:rPr>
          <w:rFonts w:ascii="Times New Roman" w:hAnsi="Times New Roman" w:cs="Times New Roman"/>
          <w:sz w:val="24"/>
          <w:szCs w:val="24"/>
          <w:lang w:val="hr-HR"/>
        </w:rPr>
      </w:pPr>
    </w:p>
    <w:p w:rsidR="00D46BDA" w:rsidRPr="00D46BDA" w:rsidRDefault="00D46BDA" w:rsidP="00D46BDA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D46BDA">
        <w:rPr>
          <w:rFonts w:ascii="Times New Roman" w:hAnsi="Times New Roman" w:cs="Times New Roman"/>
          <w:sz w:val="24"/>
          <w:szCs w:val="24"/>
          <w:lang w:val="hr-HR"/>
        </w:rPr>
        <w:t>Članak 5.</w:t>
      </w:r>
    </w:p>
    <w:p w:rsidR="00D46BDA" w:rsidRPr="00D46BDA" w:rsidRDefault="00D46BDA" w:rsidP="00D46BDA">
      <w:pPr>
        <w:pStyle w:val="NoSpacing"/>
        <w:rPr>
          <w:rFonts w:ascii="Times New Roman" w:hAnsi="Times New Roman" w:cs="Times New Roman"/>
          <w:sz w:val="24"/>
          <w:szCs w:val="24"/>
          <w:lang w:val="hr-HR"/>
        </w:rPr>
      </w:pPr>
    </w:p>
    <w:p w:rsidR="00D46BDA" w:rsidRDefault="00D46BDA" w:rsidP="00D46BDA">
      <w:pPr>
        <w:pStyle w:val="NoSpacing"/>
        <w:rPr>
          <w:rFonts w:ascii="Times New Roman" w:hAnsi="Times New Roman" w:cs="Times New Roman"/>
          <w:sz w:val="24"/>
          <w:szCs w:val="24"/>
          <w:lang w:val="hr-HR"/>
        </w:rPr>
      </w:pPr>
      <w:r w:rsidRPr="00D46BDA">
        <w:rPr>
          <w:rFonts w:ascii="Times New Roman" w:hAnsi="Times New Roman" w:cs="Times New Roman"/>
          <w:sz w:val="24"/>
          <w:szCs w:val="24"/>
          <w:lang w:val="hr-HR"/>
        </w:rPr>
        <w:t xml:space="preserve">Ugovor je sačinjen u 2 (dva) istovjetna primjerka od kojih </w:t>
      </w:r>
      <w:r>
        <w:rPr>
          <w:rFonts w:ascii="Times New Roman" w:hAnsi="Times New Roman" w:cs="Times New Roman"/>
          <w:sz w:val="24"/>
          <w:szCs w:val="24"/>
          <w:lang w:val="hr-HR"/>
        </w:rPr>
        <w:t>1 (jedan) zadržava svaka ugovor</w:t>
      </w:r>
      <w:r w:rsidRPr="00D46BDA">
        <w:rPr>
          <w:rFonts w:ascii="Times New Roman" w:hAnsi="Times New Roman" w:cs="Times New Roman"/>
          <w:sz w:val="24"/>
          <w:szCs w:val="24"/>
          <w:lang w:val="hr-HR"/>
        </w:rPr>
        <w:t>na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strana</w:t>
      </w:r>
      <w:r w:rsidRPr="00D46BDA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:rsidR="00263146" w:rsidRPr="00D46BDA" w:rsidRDefault="00263146" w:rsidP="00D46BDA">
      <w:pPr>
        <w:pStyle w:val="NoSpacing"/>
        <w:rPr>
          <w:rFonts w:ascii="Times New Roman" w:hAnsi="Times New Roman" w:cs="Times New Roman"/>
          <w:sz w:val="24"/>
          <w:szCs w:val="24"/>
          <w:lang w:val="hr-HR"/>
        </w:rPr>
      </w:pPr>
    </w:p>
    <w:p w:rsidR="00D46BDA" w:rsidRPr="00D46BDA" w:rsidRDefault="00D46BDA" w:rsidP="00D46BDA">
      <w:pPr>
        <w:pStyle w:val="NoSpacing"/>
        <w:rPr>
          <w:rFonts w:ascii="Times New Roman" w:hAnsi="Times New Roman" w:cs="Times New Roman"/>
          <w:sz w:val="24"/>
          <w:szCs w:val="24"/>
          <w:lang w:val="hr-HR"/>
        </w:rPr>
      </w:pPr>
    </w:p>
    <w:p w:rsidR="00D46BDA" w:rsidRPr="00D46BDA" w:rsidRDefault="00D46BDA" w:rsidP="00D46BDA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D46BDA">
        <w:rPr>
          <w:rFonts w:ascii="Times New Roman" w:hAnsi="Times New Roman" w:cs="Times New Roman"/>
          <w:sz w:val="24"/>
          <w:szCs w:val="24"/>
          <w:lang w:val="hr-HR"/>
        </w:rPr>
        <w:t>Članak 6.</w:t>
      </w:r>
    </w:p>
    <w:p w:rsidR="00D46BDA" w:rsidRPr="00D46BDA" w:rsidRDefault="00D46BDA" w:rsidP="00D46BDA">
      <w:pPr>
        <w:pStyle w:val="NoSpacing"/>
        <w:rPr>
          <w:rFonts w:ascii="Times New Roman" w:hAnsi="Times New Roman" w:cs="Times New Roman"/>
          <w:sz w:val="24"/>
          <w:szCs w:val="24"/>
          <w:lang w:val="hr-HR"/>
        </w:rPr>
      </w:pPr>
    </w:p>
    <w:p w:rsidR="00D46BDA" w:rsidRPr="00D46BDA" w:rsidRDefault="00D46BDA" w:rsidP="00D46BDA">
      <w:pPr>
        <w:pStyle w:val="NoSpacing"/>
        <w:rPr>
          <w:rFonts w:ascii="Times New Roman" w:hAnsi="Times New Roman" w:cs="Times New Roman"/>
          <w:sz w:val="24"/>
          <w:szCs w:val="24"/>
          <w:lang w:val="hr-HR"/>
        </w:rPr>
      </w:pPr>
      <w:r w:rsidRPr="00D46BDA">
        <w:rPr>
          <w:rFonts w:ascii="Times New Roman" w:hAnsi="Times New Roman" w:cs="Times New Roman"/>
          <w:sz w:val="24"/>
          <w:szCs w:val="24"/>
          <w:lang w:val="hr-HR"/>
        </w:rPr>
        <w:t>Sve eventualne sporove ugovorne stranke rješit će mirnim putem, a ukoliko to nije</w:t>
      </w:r>
    </w:p>
    <w:p w:rsidR="00630257" w:rsidRPr="00D46BDA" w:rsidRDefault="00D46BDA" w:rsidP="00D46BDA">
      <w:pPr>
        <w:pStyle w:val="NoSpacing"/>
        <w:rPr>
          <w:rFonts w:ascii="Times New Roman" w:hAnsi="Times New Roman" w:cs="Times New Roman"/>
          <w:sz w:val="24"/>
          <w:szCs w:val="24"/>
          <w:lang w:val="hr-HR"/>
        </w:rPr>
      </w:pPr>
      <w:r w:rsidRPr="00D46BDA">
        <w:rPr>
          <w:rFonts w:ascii="Times New Roman" w:hAnsi="Times New Roman" w:cs="Times New Roman"/>
          <w:sz w:val="24"/>
          <w:szCs w:val="24"/>
          <w:lang w:val="hr-HR"/>
        </w:rPr>
        <w:t xml:space="preserve">moguće određuje se nadležnost suda 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stvarno i mjesno nadležnog Trgovačkog suda u Splitu. </w:t>
      </w:r>
    </w:p>
    <w:p w:rsidR="00FA09F3" w:rsidRDefault="00FA09F3" w:rsidP="008856D7">
      <w:pPr>
        <w:rPr>
          <w:rFonts w:ascii="Times New Roman" w:hAnsi="Times New Roman" w:cs="Times New Roman"/>
          <w:sz w:val="24"/>
          <w:szCs w:val="24"/>
          <w:lang w:val="hr-HR"/>
        </w:rPr>
      </w:pPr>
    </w:p>
    <w:p w:rsidR="007A5E75" w:rsidRDefault="007A5E75" w:rsidP="008856D7">
      <w:pPr>
        <w:rPr>
          <w:rFonts w:ascii="Times New Roman" w:hAnsi="Times New Roman" w:cs="Times New Roman"/>
          <w:sz w:val="24"/>
          <w:szCs w:val="24"/>
          <w:lang w:val="hr-HR"/>
        </w:rPr>
      </w:pPr>
    </w:p>
    <w:p w:rsidR="00D46BDA" w:rsidRDefault="00D46BDA" w:rsidP="00D46BDA">
      <w:pPr>
        <w:pStyle w:val="NoSpacing"/>
        <w:rPr>
          <w:rFonts w:ascii="Times New Roman" w:hAnsi="Times New Roman" w:cs="Times New Roman"/>
          <w:sz w:val="24"/>
          <w:szCs w:val="24"/>
          <w:lang w:val="hr-HR"/>
        </w:rPr>
      </w:pPr>
      <w:r w:rsidRPr="00D46BDA">
        <w:rPr>
          <w:rFonts w:ascii="Times New Roman" w:hAnsi="Times New Roman" w:cs="Times New Roman"/>
          <w:sz w:val="24"/>
          <w:szCs w:val="24"/>
          <w:lang w:val="hr-HR"/>
        </w:rPr>
        <w:t>ZA PINCIN d.o.o.</w:t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 xml:space="preserve">                    ZA GLENDA d.o.o. u stečaju</w:t>
      </w:r>
    </w:p>
    <w:p w:rsidR="00D46BDA" w:rsidRDefault="00D46BDA" w:rsidP="00D46BDA">
      <w:pPr>
        <w:pStyle w:val="NoSpacing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ČLAN UPRAVE:</w:t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 xml:space="preserve">          STEČAJNI UPRAVITELJ:</w:t>
      </w:r>
    </w:p>
    <w:p w:rsidR="00D46BDA" w:rsidRDefault="00D46BDA" w:rsidP="00D46BDA">
      <w:pPr>
        <w:pStyle w:val="NoSpacing"/>
        <w:rPr>
          <w:rFonts w:ascii="Times New Roman" w:hAnsi="Times New Roman" w:cs="Times New Roman"/>
          <w:sz w:val="24"/>
          <w:szCs w:val="24"/>
          <w:lang w:val="hr-HR"/>
        </w:rPr>
      </w:pPr>
    </w:p>
    <w:p w:rsidR="00D46BDA" w:rsidRPr="00D46BDA" w:rsidRDefault="00D46BDA" w:rsidP="00D46BDA">
      <w:pPr>
        <w:pStyle w:val="NoSpacing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Gordan Buljubašić</w:t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 xml:space="preserve">         Zdravko Tešić </w:t>
      </w:r>
    </w:p>
    <w:sectPr w:rsidR="00D46BDA" w:rsidRPr="00D46BDA" w:rsidSect="00A37A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677F3"/>
    <w:multiLevelType w:val="hybridMultilevel"/>
    <w:tmpl w:val="6DA024FA"/>
    <w:lvl w:ilvl="0" w:tplc="9D486F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8830A2"/>
    <w:rsid w:val="00156D28"/>
    <w:rsid w:val="001B0897"/>
    <w:rsid w:val="00263146"/>
    <w:rsid w:val="004574C9"/>
    <w:rsid w:val="00601E9C"/>
    <w:rsid w:val="00630257"/>
    <w:rsid w:val="006B44CC"/>
    <w:rsid w:val="006C112E"/>
    <w:rsid w:val="007018E3"/>
    <w:rsid w:val="007A5E75"/>
    <w:rsid w:val="00837CFC"/>
    <w:rsid w:val="00843DCF"/>
    <w:rsid w:val="008830A2"/>
    <w:rsid w:val="008856D7"/>
    <w:rsid w:val="00912530"/>
    <w:rsid w:val="00956136"/>
    <w:rsid w:val="00A00E72"/>
    <w:rsid w:val="00A37A80"/>
    <w:rsid w:val="00A45A90"/>
    <w:rsid w:val="00AC7ACE"/>
    <w:rsid w:val="00B01A43"/>
    <w:rsid w:val="00CB757E"/>
    <w:rsid w:val="00CE0C4C"/>
    <w:rsid w:val="00D46BDA"/>
    <w:rsid w:val="00D8038A"/>
    <w:rsid w:val="00FA0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A80"/>
    <w:rPr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56D7"/>
    <w:pPr>
      <w:ind w:left="720"/>
      <w:contextualSpacing/>
    </w:pPr>
  </w:style>
  <w:style w:type="paragraph" w:styleId="NoSpacing">
    <w:name w:val="No Spacing"/>
    <w:uiPriority w:val="1"/>
    <w:qFormat/>
    <w:rsid w:val="00D46BDA"/>
    <w:pPr>
      <w:spacing w:after="0" w:line="240" w:lineRule="auto"/>
    </w:pPr>
    <w:rPr>
      <w:lang w:val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Zdrsvko</dc:creator>
  <cp:lastModifiedBy>Zdrsvko</cp:lastModifiedBy>
  <cp:revision>12</cp:revision>
  <dcterms:created xsi:type="dcterms:W3CDTF">2024-01-09T11:56:00Z</dcterms:created>
  <dcterms:modified xsi:type="dcterms:W3CDTF">2024-01-11T11:22:00Z</dcterms:modified>
</cp:coreProperties>
</file>